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35" w:rsidRPr="0033221F" w:rsidRDefault="00A84C35" w:rsidP="00A84C35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84C35" w:rsidRPr="0033221F" w:rsidRDefault="00A84C35" w:rsidP="00A84C35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332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Концепции развития математического образования в Российской Федерации, </w:t>
      </w:r>
    </w:p>
    <w:p w:rsidR="00A84C35" w:rsidRPr="0033221F" w:rsidRDefault="00A84C35" w:rsidP="00A84C35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утвержденной распоряжением Правительства Российской Федерации от 24.12.2013 № 2506-р,</w:t>
      </w:r>
    </w:p>
    <w:p w:rsidR="00A84C35" w:rsidRDefault="00A84C35" w:rsidP="00A84C35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общего и дополнительного образования Амурской области на 2018-2020 годы</w:t>
      </w:r>
    </w:p>
    <w:p w:rsidR="00A84C35" w:rsidRDefault="00A84C35" w:rsidP="00A84C35">
      <w:pPr>
        <w:tabs>
          <w:tab w:val="left" w:pos="77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A84C35" w:rsidRPr="00C86473" w:rsidRDefault="00A84C35" w:rsidP="00A84C35">
      <w:pPr>
        <w:keepNext/>
        <w:tabs>
          <w:tab w:val="left" w:pos="396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864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город </w:t>
      </w:r>
      <w:proofErr w:type="spellStart"/>
      <w:r w:rsidRPr="00C864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Зея</w:t>
      </w:r>
      <w:proofErr w:type="spellEnd"/>
      <w:r w:rsidRPr="00C864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______________      </w:t>
      </w:r>
    </w:p>
    <w:p w:rsidR="00A84C35" w:rsidRPr="0033221F" w:rsidRDefault="00A84C35" w:rsidP="00A84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6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C864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муниципального образования)</w:t>
      </w:r>
    </w:p>
    <w:p w:rsidR="00A84C35" w:rsidRPr="00CD446D" w:rsidRDefault="00A84C35" w:rsidP="00A84C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7"/>
        <w:gridCol w:w="1588"/>
        <w:gridCol w:w="4395"/>
      </w:tblGrid>
      <w:tr w:rsidR="00A84C35" w:rsidRPr="00CD446D" w:rsidTr="00F82E24">
        <w:tc>
          <w:tcPr>
            <w:tcW w:w="959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8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8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4395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</w:tr>
      <w:tr w:rsidR="00A84C35" w:rsidRPr="00CD446D" w:rsidTr="00F82E24">
        <w:tc>
          <w:tcPr>
            <w:tcW w:w="14029" w:type="dxa"/>
            <w:gridSpan w:val="4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Общесистемные мероприятия</w:t>
            </w:r>
          </w:p>
        </w:tc>
      </w:tr>
      <w:tr w:rsidR="00A84C35" w:rsidRPr="00CD446D" w:rsidTr="00F82E24">
        <w:tc>
          <w:tcPr>
            <w:tcW w:w="959" w:type="dxa"/>
            <w:shd w:val="clear" w:color="auto" w:fill="auto"/>
          </w:tcPr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087" w:type="dxa"/>
            <w:shd w:val="clear" w:color="auto" w:fill="auto"/>
          </w:tcPr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конкурсных мероприятий в области математического образования:</w:t>
            </w:r>
          </w:p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дидактических пособий по формированию элементарных математических представлений у детей дошкольного возраста «Математическое ассорти»;</w:t>
            </w:r>
          </w:p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городской конкурс для учителей математики «Методическая шкатулка – 2020» и др.</w:t>
            </w:r>
          </w:p>
        </w:tc>
        <w:tc>
          <w:tcPr>
            <w:tcW w:w="158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2018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395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апреле 2018 проведен </w:t>
            </w: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дидактических пособий по формированию элементарных математических представлений у детей дошкольного возраста «Математическое ассорти»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котором приняли участие 13 воспитателей </w:t>
            </w:r>
            <w:hyperlink r:id="rId4" w:history="1">
              <w:r w:rsidRPr="00BB403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http://www.ooazeya.ru/%D0%9D%D0%BE%D0%B2%D0%BE%D1%81%D1%82%D0%B8/%D0%BC%D0%B0%D1%82%D0%B5%D0%BC%D0%B0%D1%82%D0%B8%D1%87%D0%B5%D1%81%D0%BA%D0%BE%D0%B5_%D0%B0%D1%81%D1%81%D0%BE%D1%80%D1%82%D0%B8</w:t>
              </w:r>
            </w:hyperlink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4C35" w:rsidRPr="00CD446D" w:rsidTr="00F82E24">
        <w:tc>
          <w:tcPr>
            <w:tcW w:w="959" w:type="dxa"/>
            <w:shd w:val="clear" w:color="auto" w:fill="auto"/>
          </w:tcPr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087" w:type="dxa"/>
            <w:shd w:val="clear" w:color="auto" w:fill="auto"/>
          </w:tcPr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учителей математики, обучающихся в региональных конкурсных мероприятиях в области математического образования </w:t>
            </w:r>
          </w:p>
        </w:tc>
        <w:tc>
          <w:tcPr>
            <w:tcW w:w="158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4395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«Лучшая математическая разработка по финансовой грамотности» (1 победитель, 2 призера)</w:t>
            </w:r>
          </w:p>
        </w:tc>
      </w:tr>
      <w:tr w:rsidR="00A84C35" w:rsidRPr="00BB403A" w:rsidTr="00F82E24">
        <w:tc>
          <w:tcPr>
            <w:tcW w:w="959" w:type="dxa"/>
            <w:shd w:val="clear" w:color="auto" w:fill="auto"/>
          </w:tcPr>
          <w:p w:rsidR="00A84C35" w:rsidRPr="00BB403A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7087" w:type="dxa"/>
            <w:shd w:val="clear" w:color="auto" w:fill="auto"/>
          </w:tcPr>
          <w:p w:rsidR="00A84C35" w:rsidRPr="00BB403A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муниципальных конкурсов профессионального мастерства, участия учителей математики в дистанционных конкурсах</w:t>
            </w:r>
          </w:p>
        </w:tc>
        <w:tc>
          <w:tcPr>
            <w:tcW w:w="1588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4395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апреле проведен конкурс «Современный урок работаем по ФГОС» в котором приняли участие 18 педагогов, среди них три учителя математики, 1 физик, 2 учителя начальных классов показали открытый урок и внеклассное занятие по математике 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Всероссийском конкурсе «Интернет-технологии и компьютер как инструменты современного образовательного процесса (1 место)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блиц-олимпиада «Современный урок по ФГОС» (1 место)</w:t>
            </w:r>
          </w:p>
        </w:tc>
      </w:tr>
      <w:tr w:rsidR="00A84C35" w:rsidRPr="00CD446D" w:rsidTr="00F82E24">
        <w:tc>
          <w:tcPr>
            <w:tcW w:w="959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08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в конкурсных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мероприятиях, научно-практических конференциях,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олимпиадах (в </w:t>
            </w:r>
            <w:proofErr w:type="spellStart"/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дистанционных), направленных на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грамотности и математической культуры: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городская НПК «Малая академия наук»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областная НПК «Человек в современном образовательном пространстве»</w:t>
            </w:r>
          </w:p>
        </w:tc>
        <w:tc>
          <w:tcPr>
            <w:tcW w:w="158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4395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апреле проведена </w:t>
            </w: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НПК «Малая академия наук»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секции «Математика. Информатика. Астрономия. Физика» было представлено 5 исследовательских и проектных работ, по итогам работы присуждено 1 место и 2 место двум работам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C35" w:rsidRPr="00CD446D" w:rsidTr="00F82E24">
        <w:tc>
          <w:tcPr>
            <w:tcW w:w="14029" w:type="dxa"/>
            <w:gridSpan w:val="4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Общее образование</w:t>
            </w:r>
          </w:p>
        </w:tc>
      </w:tr>
    </w:tbl>
    <w:p w:rsidR="00A84C35" w:rsidRPr="00CD446D" w:rsidRDefault="00A84C35" w:rsidP="00A84C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067"/>
        <w:gridCol w:w="1617"/>
        <w:gridCol w:w="4337"/>
      </w:tblGrid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общеобразовательных организаций в национальных исследованиях качества образования (НИКО), всероссийских проверочных работах (ВПР)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в соответствии с утвержденным графиком</w:t>
            </w:r>
          </w:p>
        </w:tc>
        <w:tc>
          <w:tcPr>
            <w:tcW w:w="4337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4,5,6 классов прияли участие в ВПР по математике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во всероссийской неделе мониторинга по математике электронной школы «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Знаника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(МОАУ СОШ № 1, МОБУ СОШ № 5, МОБУ Лицей) 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 общеобразовательных организациях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обследования образовательных достижений, обучающихся по математике 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годовые контрольные работы в соответствии с планами работы ОО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муниципальная 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включением заданий по математике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7067" w:type="dxa"/>
          </w:tcPr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общеобразовательных организациях массовых мероприятий математической направленности: </w:t>
            </w:r>
          </w:p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смотров знаний с привлечением родительской общественности;</w:t>
            </w:r>
          </w:p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открытых уроков по математике;</w:t>
            </w:r>
          </w:p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единых методических дней по математике;</w:t>
            </w:r>
          </w:p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математических декад и предметных недель и т.д.</w:t>
            </w:r>
          </w:p>
        </w:tc>
        <w:tc>
          <w:tcPr>
            <w:tcW w:w="1617" w:type="dxa"/>
          </w:tcPr>
          <w:p w:rsidR="00A84C35" w:rsidRPr="00CD446D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37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Лицей: неделя точных наук: проведены математическая игра для 5 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«Звездный час», внеклассное мероприятие «Математик-бизнесмен»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ЦО: неделя естественно-математического цикла</w:t>
            </w:r>
          </w:p>
        </w:tc>
      </w:tr>
      <w:tr w:rsidR="00A84C35" w:rsidRPr="00CD446D" w:rsidTr="00F82E24">
        <w:tc>
          <w:tcPr>
            <w:tcW w:w="14029" w:type="dxa"/>
            <w:gridSpan w:val="4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Профессиональное и дополнительное профессиональное образование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учителей математики в </w:t>
            </w:r>
            <w:proofErr w:type="spellStart"/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семинарах, обучение на дистанционных КПК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4337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учителя математики прошли КПК «ЕГЭ по математике» на сайте РОСМЕТОДКАБИНЕТА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математики приняли участие в 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подготовке к ОГЭ»  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«Технологическая карта современного урока: реализация требований ФГОС»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открытых уроков, мастер-классов, семинаров, круглых столов в рамках городского методического объединения учителей математики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433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учителя дали открытые уроки по математике</w:t>
            </w:r>
          </w:p>
        </w:tc>
      </w:tr>
      <w:tr w:rsidR="00A84C35" w:rsidRPr="00CD446D" w:rsidTr="00F82E24">
        <w:tc>
          <w:tcPr>
            <w:tcW w:w="14029" w:type="dxa"/>
            <w:gridSpan w:val="4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Математическое просвещение и популяризация математики, дополнительное образование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1-4, 5-9 классов в онлайн-олимпиадах по математике на образовательной платформе </w:t>
            </w:r>
            <w:proofErr w:type="spellStart"/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</w:tc>
        <w:tc>
          <w:tcPr>
            <w:tcW w:w="4337" w:type="dxa"/>
            <w:shd w:val="clear" w:color="auto" w:fill="auto"/>
          </w:tcPr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 «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Учи.ру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5-9 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162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 стали победителями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«Плюс» 1-4 классы – 82 участника, из них 15 победителей, 2 призера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-олимпиада»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- 87 участников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 25 победител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призера</w:t>
            </w:r>
          </w:p>
          <w:p w:rsidR="00A84C35" w:rsidRPr="00BB403A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Межпредметная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олимпиада «</w:t>
            </w:r>
            <w:proofErr w:type="spellStart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Заврики</w:t>
            </w:r>
            <w:proofErr w:type="spellEnd"/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- 58 участников, 21 победитель и 10 призеров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игра «Математический КВН» - 26 участников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общеобразовательных организаций в международном математическом конкурсе-игре «Кенгуру – математика для всех»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37" w:type="dxa"/>
            <w:shd w:val="clear" w:color="auto" w:fill="auto"/>
          </w:tcPr>
          <w:p w:rsidR="00A84C35" w:rsidRPr="00CD446D" w:rsidRDefault="00A84C35" w:rsidP="00A84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конкурсе-игре «Кенгуру – математика для всех»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риняли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30 обучающих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МОАУ СОШ № 1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муниципальной олимпиады по математике для обучающихся 4 классов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33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олимпиаде по математике приняли участие 15 обучающихся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классов </w:t>
            </w: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всех школ города</w:t>
            </w:r>
          </w:p>
        </w:tc>
      </w:tr>
      <w:tr w:rsidR="00A84C35" w:rsidRPr="00CD446D" w:rsidTr="00F82E24">
        <w:tc>
          <w:tcPr>
            <w:tcW w:w="14029" w:type="dxa"/>
            <w:gridSpan w:val="4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Мониторинг и контроль реализации концепции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реализации Концепции развития математического образования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2018-2020 годы </w:t>
            </w:r>
          </w:p>
        </w:tc>
        <w:tc>
          <w:tcPr>
            <w:tcW w:w="4337" w:type="dxa"/>
          </w:tcPr>
          <w:p w:rsidR="00A84C35" w:rsidRPr="00BB403A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Ежеквартальный мониторинг на муниципальном уровне</w:t>
            </w:r>
          </w:p>
        </w:tc>
      </w:tr>
      <w:tr w:rsidR="00A84C35" w:rsidRPr="00CD446D" w:rsidTr="00F82E24">
        <w:tc>
          <w:tcPr>
            <w:tcW w:w="1008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706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информационного сопровождения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реализации Концепции развития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 образования</w:t>
            </w:r>
          </w:p>
        </w:tc>
        <w:tc>
          <w:tcPr>
            <w:tcW w:w="1617" w:type="dxa"/>
            <w:shd w:val="clear" w:color="auto" w:fill="auto"/>
          </w:tcPr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2018-2020 годы</w:t>
            </w:r>
          </w:p>
          <w:p w:rsidR="00A84C35" w:rsidRPr="00CD446D" w:rsidRDefault="00A84C35" w:rsidP="00F82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7" w:type="dxa"/>
          </w:tcPr>
          <w:p w:rsidR="00A84C35" w:rsidRPr="00BB403A" w:rsidRDefault="00A84C35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03A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на сайте ООА:</w:t>
            </w:r>
          </w:p>
          <w:p w:rsidR="00A84C35" w:rsidRPr="00BB403A" w:rsidRDefault="00945536" w:rsidP="00F82E24">
            <w:pPr>
              <w:tabs>
                <w:tab w:val="left" w:pos="777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84C35" w:rsidRPr="00BB403A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ru-RU"/>
                </w:rPr>
                <w:t>http://www.ooazeya.ru/%D0%BA%D0%BE%D0%BD%D1%86%D0%B5%D0%BF%D1%86%D0%B8%D1%8F_%D1%80%D0%B0%D0%B7%D0%B2%D0%B8%D1%82%D0%B8%D1%8F_%D0%BC%D0%B0%D1%82%D0%B5%D0%BC%D0%B0%D1%82%D0%B8%D0%BA%D0%B8</w:t>
              </w:r>
            </w:hyperlink>
          </w:p>
        </w:tc>
      </w:tr>
    </w:tbl>
    <w:p w:rsidR="00A84C35" w:rsidRDefault="00A84C35" w:rsidP="00A84C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84C35" w:rsidSect="00A84C3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D1EEA" w:rsidRDefault="003D1EEA" w:rsidP="00A84C35"/>
    <w:sectPr w:rsidR="003D1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35"/>
    <w:rsid w:val="003D1EEA"/>
    <w:rsid w:val="00945536"/>
    <w:rsid w:val="00A84C35"/>
    <w:rsid w:val="00E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D8E47-0AE1-45C5-919E-3CB8A10D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C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azeya.ru/%D0%BA%D0%BE%D0%BD%D1%86%D0%B5%D0%BF%D1%86%D0%B8%D1%8F_%D1%80%D0%B0%D0%B7%D0%B2%D0%B8%D1%82%D0%B8%D1%8F_%D0%BC%D0%B0%D1%82%D0%B5%D0%BC%D0%B0%D1%82%D0%B8%D0%BA%D0%B8" TargetMode="External"/><Relationship Id="rId4" Type="http://schemas.openxmlformats.org/officeDocument/2006/relationships/hyperlink" Target="http://www.ooazeya.ru/%D0%9D%D0%BE%D0%B2%D0%BE%D1%81%D1%82%D0%B8/%D0%BC%D0%B0%D1%82%D0%B5%D0%BC%D0%B0%D1%82%D0%B8%D1%87%D0%B5%D1%81%D0%BA%D0%BE%D0%B5_%D0%B0%D1%81%D1%81%D0%BE%D1%80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С. Н.</dc:creator>
  <cp:keywords/>
  <dc:description/>
  <cp:lastModifiedBy>Лысенко С. Н.</cp:lastModifiedBy>
  <cp:revision>4</cp:revision>
  <dcterms:created xsi:type="dcterms:W3CDTF">2018-06-15T07:11:00Z</dcterms:created>
  <dcterms:modified xsi:type="dcterms:W3CDTF">2018-06-19T02:04:00Z</dcterms:modified>
</cp:coreProperties>
</file>