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89" w:rsidRPr="009A4D89" w:rsidRDefault="009A4D89" w:rsidP="009A4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A4D8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  <w:t>Финансовое обеспечение общего и дополнительного образования детей в муниципальных образовательных организациях</w:t>
      </w:r>
    </w:p>
    <w:p w:rsidR="009A4D89" w:rsidRPr="009A4D89" w:rsidRDefault="009A4D89" w:rsidP="009A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муниципальных детских садах и школах осуществляется за счет средств бюджета субъекта РФ. С этой целью органы государственной власти субъекта предоставляют субвенции муниципальным бюджетам на обеспечение государственных гарантий реализации прав на получение:</w:t>
      </w:r>
    </w:p>
    <w:p w:rsidR="009A4D89" w:rsidRPr="009A4D89" w:rsidRDefault="009A4D89" w:rsidP="009A4D89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в детских садах;</w:t>
      </w:r>
    </w:p>
    <w:p w:rsidR="009A4D89" w:rsidRPr="009A4D89" w:rsidRDefault="009A4D89" w:rsidP="009A4D89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дошкольного, начального общего, основного общего, среднего общего образования в школах;</w:t>
      </w:r>
    </w:p>
    <w:p w:rsidR="009A4D89" w:rsidRPr="009A4D89" w:rsidRDefault="009A4D89" w:rsidP="009A4D89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 в школах.</w:t>
      </w:r>
    </w:p>
    <w:p w:rsidR="009A4D89" w:rsidRPr="009A4D89" w:rsidRDefault="009A4D89" w:rsidP="009A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 включает в себя расходы на оплату труда, приобретение учебников и учебных пособий, средств обучения, игр, игрушек в соответствии с </w:t>
      </w:r>
      <w:hyperlink r:id="rId4" w:anchor="/document/16/2348/" w:tooltip="Рекомендации по определению нормативных затрат для формирования субсидии на выполнение государственного (муниципального) задания образовательным учреждением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нормативами, которые определяют органы государственной власти субъектов РФ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5" w:anchor="/document/99/902389617/XA00M802N7/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п. 3 ч. 1 ст. 8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Закона от 29 декабря 2012 г. № 273-ФЗ). Нормативы рассчитывают с соблюдением Общих требований, </w:t>
      </w:r>
      <w:proofErr w:type="spellStart"/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hyperlink r:id="rId6" w:anchor="/document/97/98424/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приказом</w:t>
        </w:r>
        <w:proofErr w:type="spellEnd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России от 22 сентября 2015 г. № </w:t>
        </w:r>
        <w:proofErr w:type="gramStart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1040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9A4D89" w:rsidRPr="009A4D89" w:rsidRDefault="009A4D89" w:rsidP="009A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</w:t>
      </w:r>
      <w:proofErr w:type="gramEnd"/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субъекты РФ могут финансировать дополнительное образование детей, которые обучаются в детских садах (</w:t>
      </w:r>
      <w:hyperlink r:id="rId7" w:anchor="/document/99/902389617/XA00M9K2NF/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ч. 2 ст. 8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от 29 декабря 2012 г. № 273-ФЗ).</w:t>
      </w:r>
    </w:p>
    <w:p w:rsidR="009A4D89" w:rsidRPr="009A4D89" w:rsidRDefault="009A4D89" w:rsidP="009A4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Внимание: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нормативы на образование не включают:</w:t>
      </w:r>
    </w:p>
    <w:p w:rsidR="009A4D89" w:rsidRPr="009A4D89" w:rsidRDefault="009A4D89" w:rsidP="009A4D89">
      <w:pPr>
        <w:spacing w:after="103" w:line="240" w:lineRule="auto"/>
        <w:ind w:left="13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содержание зданий и оплату коммунальных </w:t>
      </w:r>
      <w:proofErr w:type="gramStart"/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услуг(</w:t>
      </w:r>
      <w:proofErr w:type="gramEnd"/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"http://vip.1obraz.ru/" \l "/document/99/902389617/XA00M802N7/" </w:instrTex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A4D8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п. 3 ч. 1 ст. 8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от 29 декабря 2012 г. № 273-ФЗ).</w:t>
      </w:r>
    </w:p>
    <w:p w:rsidR="009A4D89" w:rsidRPr="009A4D89" w:rsidRDefault="009A4D89" w:rsidP="009A4D89">
      <w:pPr>
        <w:spacing w:after="103" w:line="240" w:lineRule="auto"/>
        <w:ind w:left="13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hyperlink r:id="rId8" w:anchor="/document/16/2357/" w:tooltip="Финансовое обеспечение услуг по присмотру и уходу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затраты на оказание услуг по присмотру и уходу за детьми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9" w:anchor="/document/97/98424/xbkc7dtwiq2y4ywdikqziv36tz/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п. 4.4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Общих требований, утвержденных </w:t>
      </w:r>
      <w:hyperlink r:id="rId10" w:anchor="/document/97/98424/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России от 22 сентября 2015 г. № </w:t>
        </w:r>
        <w:proofErr w:type="gramStart"/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1040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D89" w:rsidRPr="009A4D89" w:rsidRDefault="009A4D89" w:rsidP="009A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hyperlink r:id="rId11" w:anchor="/document/16/2343/" w:tooltip="Финансовое обеспечение деятельности бюджетных и автономных образовательных организаций" w:history="1">
        <w:r w:rsidRPr="009A4D8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финансовое обеспечение муниципального задания</w:t>
        </w:r>
      </w:hyperlink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детских садов и школ рассчитывают с учетом:</w:t>
      </w:r>
    </w:p>
    <w:p w:rsidR="009A4D89" w:rsidRPr="009A4D89" w:rsidRDefault="009A4D89" w:rsidP="009A4D89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затрат на получение образования соответствующего уровня, финансирование которого осуществляется за счет средств бюджета субъекта РФ;</w:t>
      </w:r>
    </w:p>
    <w:p w:rsidR="009A4D89" w:rsidRPr="009A4D89" w:rsidRDefault="009A4D89" w:rsidP="009A4D89">
      <w:pPr>
        <w:spacing w:after="103" w:line="240" w:lineRule="auto"/>
        <w:ind w:left="686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9A4D8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4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затрат на оказание муниципальных услуг в сфере образования, финансирование которых осуществляется за счет средств муниципального бюджета.</w:t>
      </w:r>
    </w:p>
    <w:p w:rsidR="009A4D89" w:rsidRPr="009A4D89" w:rsidRDefault="009A4D89" w:rsidP="009A4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</w:t>
      </w:r>
      <w:proofErr w:type="gramStart"/>
      <w:r w:rsidRPr="009A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Образование»</w:t>
      </w:r>
      <w:r w:rsidRPr="009A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vip.1obraz.ru</w:t>
      </w:r>
      <w:proofErr w:type="gramEnd"/>
      <w:r w:rsidRPr="009A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</w:t>
      </w:r>
    </w:p>
    <w:p w:rsidR="00E64676" w:rsidRDefault="00E64676">
      <w:bookmarkStart w:id="0" w:name="_GoBack"/>
      <w:bookmarkEnd w:id="0"/>
    </w:p>
    <w:sectPr w:rsidR="00E6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5D"/>
    <w:rsid w:val="009A4D89"/>
    <w:rsid w:val="00E5015D"/>
    <w:rsid w:val="00E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1CB5-704A-4C7D-B093-2CC887EF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D89"/>
  </w:style>
  <w:style w:type="character" w:styleId="a4">
    <w:name w:val="Hyperlink"/>
    <w:basedOn w:val="a0"/>
    <w:uiPriority w:val="99"/>
    <w:semiHidden/>
    <w:unhideWhenUsed/>
    <w:rsid w:val="009A4D89"/>
    <w:rPr>
      <w:color w:val="0000FF"/>
      <w:u w:val="single"/>
    </w:rPr>
  </w:style>
  <w:style w:type="character" w:customStyle="1" w:styleId="incut-head-control">
    <w:name w:val="incut-head-control"/>
    <w:basedOn w:val="a0"/>
    <w:rsid w:val="009A4D89"/>
  </w:style>
  <w:style w:type="character" w:customStyle="1" w:styleId="incut-head-sub">
    <w:name w:val="incut-head-sub"/>
    <w:basedOn w:val="a0"/>
    <w:rsid w:val="009A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2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823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16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</cp:revision>
  <dcterms:created xsi:type="dcterms:W3CDTF">2016-07-27T02:18:00Z</dcterms:created>
  <dcterms:modified xsi:type="dcterms:W3CDTF">2016-07-27T02:19:00Z</dcterms:modified>
</cp:coreProperties>
</file>