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E2" w:rsidRDefault="00ED1DE2" w:rsidP="00ED1DE2">
      <w:pPr>
        <w:spacing w:after="0" w:line="240" w:lineRule="auto"/>
      </w:pPr>
    </w:p>
    <w:tbl>
      <w:tblPr>
        <w:tblW w:w="10774" w:type="dxa"/>
        <w:tblInd w:w="-885" w:type="dxa"/>
        <w:tblLook w:val="01E0"/>
      </w:tblPr>
      <w:tblGrid>
        <w:gridCol w:w="2694"/>
        <w:gridCol w:w="4395"/>
        <w:gridCol w:w="3685"/>
      </w:tblGrid>
      <w:tr w:rsidR="00ED1DE2" w:rsidRPr="002B115C" w:rsidTr="00D75458">
        <w:trPr>
          <w:trHeight w:val="414"/>
        </w:trPr>
        <w:tc>
          <w:tcPr>
            <w:tcW w:w="2694" w:type="dxa"/>
            <w:vMerge w:val="restart"/>
          </w:tcPr>
          <w:p w:rsidR="00ED1DE2" w:rsidRPr="0097375D" w:rsidRDefault="00ED1DE2" w:rsidP="00ED1DE2">
            <w:pPr>
              <w:spacing w:after="0" w:line="240" w:lineRule="auto"/>
              <w:jc w:val="right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-3810</wp:posOffset>
                  </wp:positionV>
                  <wp:extent cx="1456055" cy="998855"/>
                  <wp:effectExtent l="0" t="0" r="0" b="0"/>
                  <wp:wrapThrough wrapText="bothSides">
                    <wp:wrapPolygon edited="0">
                      <wp:start x="14413" y="824"/>
                      <wp:lineTo x="10456" y="824"/>
                      <wp:lineTo x="0" y="5767"/>
                      <wp:lineTo x="0" y="9475"/>
                      <wp:lineTo x="5652" y="14006"/>
                      <wp:lineTo x="8195" y="14006"/>
                      <wp:lineTo x="8761" y="20598"/>
                      <wp:lineTo x="9326" y="20598"/>
                      <wp:lineTo x="14130" y="20598"/>
                      <wp:lineTo x="15260" y="20598"/>
                      <wp:lineTo x="17521" y="16066"/>
                      <wp:lineTo x="17239" y="14006"/>
                      <wp:lineTo x="20912" y="12359"/>
                      <wp:lineTo x="21195" y="11535"/>
                      <wp:lineTo x="19217" y="7415"/>
                      <wp:lineTo x="15826" y="824"/>
                      <wp:lineTo x="14413" y="824"/>
                    </wp:wrapPolygon>
                  </wp:wrapThrough>
                  <wp:docPr id="6" name="Рисунок 5" descr="Z:\Колмыкова АС\Эмблема\Лого_ЗЗ_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Колмыкова АС\Эмблема\Лого_ЗЗ_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55" cy="99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  <w:gridSpan w:val="2"/>
          </w:tcPr>
          <w:p w:rsidR="00ED1DE2" w:rsidRPr="00784D54" w:rsidRDefault="00ED1DE2" w:rsidP="00ED1DE2">
            <w:pPr>
              <w:spacing w:after="0" w:line="240" w:lineRule="auto"/>
              <w:ind w:right="37"/>
              <w:jc w:val="center"/>
              <w:rPr>
                <w:rFonts w:ascii="Arial Narrow" w:hAnsi="Arial Narrow"/>
                <w:b/>
                <w:spacing w:val="20"/>
                <w:sz w:val="12"/>
                <w:szCs w:val="12"/>
              </w:rPr>
            </w:pPr>
          </w:p>
          <w:p w:rsidR="00ED1DE2" w:rsidRPr="002B115C" w:rsidRDefault="00ED1DE2" w:rsidP="00ED1DE2">
            <w:pPr>
              <w:spacing w:after="0" w:line="240" w:lineRule="auto"/>
              <w:ind w:right="37"/>
              <w:jc w:val="center"/>
              <w:rPr>
                <w:rFonts w:ascii="Arial Narrow" w:hAnsi="Arial Narrow"/>
                <w:b/>
                <w:spacing w:val="20"/>
              </w:rPr>
            </w:pPr>
            <w:r>
              <w:rPr>
                <w:rFonts w:ascii="Arial Narrow" w:hAnsi="Arial Narrow"/>
                <w:b/>
                <w:spacing w:val="20"/>
              </w:rPr>
              <w:t xml:space="preserve">ФГБУ </w:t>
            </w:r>
            <w:r w:rsidRPr="002B115C">
              <w:rPr>
                <w:rFonts w:ascii="Arial Narrow" w:hAnsi="Arial Narrow"/>
                <w:b/>
                <w:spacing w:val="20"/>
              </w:rPr>
              <w:t>«ЗЕЙСКИЙ ГОСУДАРСТВЕННЫЙ ПРИРОДНЫЙ ЗАПОВЕДНИК»</w:t>
            </w:r>
          </w:p>
        </w:tc>
      </w:tr>
      <w:tr w:rsidR="00ED1DE2" w:rsidRPr="002B115C" w:rsidTr="00D75458">
        <w:trPr>
          <w:trHeight w:val="1116"/>
        </w:trPr>
        <w:tc>
          <w:tcPr>
            <w:tcW w:w="2694" w:type="dxa"/>
            <w:vMerge/>
            <w:vAlign w:val="center"/>
          </w:tcPr>
          <w:p w:rsidR="00ED1DE2" w:rsidRPr="002B115C" w:rsidRDefault="00ED1DE2" w:rsidP="00ED1DE2">
            <w:pPr>
              <w:spacing w:after="0" w:line="240" w:lineRule="auto"/>
              <w:jc w:val="both"/>
              <w:rPr>
                <w:rFonts w:ascii="Impact" w:hAnsi="Impact"/>
              </w:rPr>
            </w:pPr>
          </w:p>
        </w:tc>
        <w:tc>
          <w:tcPr>
            <w:tcW w:w="4395" w:type="dxa"/>
          </w:tcPr>
          <w:p w:rsidR="00ED1DE2" w:rsidRPr="002B115C" w:rsidRDefault="00331B9E" w:rsidP="00ED1DE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31B9E">
              <w:rPr>
                <w:rFonts w:ascii="Times New Roman" w:hAnsi="Times New Roman"/>
              </w:rPr>
              <w:pict>
                <v:line id="_x0000_s1026" style="position:absolute;left:0;text-align:left;flip:y;z-index:251660288;mso-position-horizontal-relative:text;mso-position-vertical-relative:text" from="3.75pt,8.1pt" to="395.15pt,8.25pt" strokeweight="3pt">
                  <v:stroke linestyle="thickThin"/>
                </v:line>
              </w:pict>
            </w:r>
            <w:r w:rsidR="00ED1DE2">
              <w:rPr>
                <w:rFonts w:ascii="Arial Narrow" w:hAnsi="Arial Narrow"/>
              </w:rPr>
              <w:t xml:space="preserve">   </w:t>
            </w:r>
          </w:p>
          <w:p w:rsidR="00ED1DE2" w:rsidRDefault="00ED1DE2" w:rsidP="00ED1DE2">
            <w:pPr>
              <w:spacing w:after="0" w:line="240" w:lineRule="auto"/>
              <w:ind w:left="92" w:right="401"/>
              <w:rPr>
                <w:rFonts w:ascii="Arial Narrow" w:hAnsi="Arial Narrow"/>
                <w:b/>
                <w:spacing w:val="20"/>
              </w:rPr>
            </w:pPr>
            <w:r>
              <w:rPr>
                <w:rFonts w:ascii="Arial Narrow" w:hAnsi="Arial Narrow"/>
                <w:b/>
                <w:spacing w:val="20"/>
              </w:rPr>
              <w:t>тел/факс (41658)</w:t>
            </w:r>
            <w:r w:rsidRPr="002B115C">
              <w:rPr>
                <w:rFonts w:ascii="Arial Narrow" w:hAnsi="Arial Narrow"/>
                <w:b/>
                <w:spacing w:val="20"/>
              </w:rPr>
              <w:t>2-17-53</w:t>
            </w:r>
            <w:r>
              <w:rPr>
                <w:rFonts w:ascii="Arial Narrow" w:hAnsi="Arial Narrow"/>
                <w:b/>
                <w:spacing w:val="20"/>
              </w:rPr>
              <w:t xml:space="preserve"> </w:t>
            </w:r>
          </w:p>
          <w:p w:rsidR="00ED1DE2" w:rsidRPr="002B115C" w:rsidRDefault="00ED1DE2" w:rsidP="00ED1DE2">
            <w:pPr>
              <w:spacing w:after="0" w:line="240" w:lineRule="auto"/>
              <w:ind w:left="92" w:right="401"/>
              <w:rPr>
                <w:rFonts w:ascii="Arial Narrow" w:hAnsi="Arial Narrow"/>
                <w:b/>
              </w:rPr>
            </w:pPr>
            <w:r w:rsidRPr="002B115C">
              <w:rPr>
                <w:rFonts w:ascii="Arial Narrow" w:hAnsi="Arial Narrow"/>
              </w:rPr>
              <w:t>(канцелярия заповедника)</w:t>
            </w:r>
          </w:p>
          <w:p w:rsidR="00ED1DE2" w:rsidRPr="00791FD7" w:rsidRDefault="00ED1DE2" w:rsidP="00ED1DE2">
            <w:pPr>
              <w:spacing w:after="0" w:line="240" w:lineRule="auto"/>
              <w:ind w:left="92" w:right="401"/>
              <w:jc w:val="both"/>
              <w:rPr>
                <w:rFonts w:ascii="Arial Narrow" w:hAnsi="Arial Narrow"/>
                <w:b/>
              </w:rPr>
            </w:pPr>
            <w:r w:rsidRPr="002B115C">
              <w:rPr>
                <w:rFonts w:ascii="Arial Narrow" w:hAnsi="Arial Narrow"/>
                <w:b/>
                <w:lang w:val="en-US"/>
              </w:rPr>
              <w:t>E</w:t>
            </w:r>
            <w:r w:rsidRPr="00791FD7">
              <w:rPr>
                <w:rFonts w:ascii="Arial Narrow" w:hAnsi="Arial Narrow"/>
                <w:b/>
              </w:rPr>
              <w:t>-</w:t>
            </w:r>
            <w:r w:rsidRPr="002B115C">
              <w:rPr>
                <w:rFonts w:ascii="Arial Narrow" w:hAnsi="Arial Narrow"/>
                <w:b/>
                <w:lang w:val="en-US"/>
              </w:rPr>
              <w:t>mail</w:t>
            </w:r>
            <w:r w:rsidRPr="00791FD7">
              <w:rPr>
                <w:rFonts w:ascii="Arial Narrow" w:hAnsi="Arial Narrow"/>
                <w:b/>
              </w:rPr>
              <w:t xml:space="preserve">: </w:t>
            </w:r>
            <w:proofErr w:type="spellStart"/>
            <w:r w:rsidRPr="002B115C">
              <w:rPr>
                <w:rFonts w:ascii="Arial Narrow" w:hAnsi="Arial Narrow"/>
                <w:b/>
                <w:spacing w:val="20"/>
                <w:lang w:val="en-US"/>
              </w:rPr>
              <w:t>ecopros</w:t>
            </w:r>
            <w:proofErr w:type="spellEnd"/>
            <w:r w:rsidRPr="00791FD7">
              <w:rPr>
                <w:rFonts w:ascii="Arial Narrow" w:hAnsi="Arial Narrow"/>
                <w:b/>
                <w:spacing w:val="20"/>
              </w:rPr>
              <w:t>@</w:t>
            </w:r>
            <w:r w:rsidRPr="002B115C">
              <w:rPr>
                <w:rFonts w:ascii="Arial Narrow" w:hAnsi="Arial Narrow"/>
                <w:b/>
                <w:spacing w:val="20"/>
                <w:lang w:val="en-US"/>
              </w:rPr>
              <w:t>mail</w:t>
            </w:r>
            <w:r w:rsidRPr="00791FD7">
              <w:rPr>
                <w:rFonts w:ascii="Arial Narrow" w:hAnsi="Arial Narrow"/>
                <w:b/>
                <w:spacing w:val="20"/>
              </w:rPr>
              <w:t>.</w:t>
            </w:r>
            <w:proofErr w:type="spellStart"/>
            <w:r w:rsidRPr="002B115C">
              <w:rPr>
                <w:rFonts w:ascii="Arial Narrow" w:hAnsi="Arial Narrow"/>
                <w:b/>
                <w:spacing w:val="20"/>
                <w:lang w:val="en-US"/>
              </w:rPr>
              <w:t>ru</w:t>
            </w:r>
            <w:proofErr w:type="spellEnd"/>
          </w:p>
        </w:tc>
        <w:tc>
          <w:tcPr>
            <w:tcW w:w="3685" w:type="dxa"/>
          </w:tcPr>
          <w:p w:rsidR="00ED1DE2" w:rsidRPr="002856B7" w:rsidRDefault="00ED1DE2" w:rsidP="00ED1DE2">
            <w:pPr>
              <w:spacing w:after="0" w:line="240" w:lineRule="auto"/>
              <w:ind w:right="401"/>
              <w:jc w:val="both"/>
              <w:rPr>
                <w:rFonts w:ascii="Arial Narrow" w:hAnsi="Arial Narrow"/>
                <w:b/>
                <w:spacing w:val="20"/>
              </w:rPr>
            </w:pPr>
          </w:p>
          <w:p w:rsidR="00ED1DE2" w:rsidRPr="002B115C" w:rsidRDefault="00ED1DE2" w:rsidP="00ED1DE2">
            <w:pPr>
              <w:spacing w:after="0" w:line="240" w:lineRule="auto"/>
              <w:ind w:right="37"/>
              <w:jc w:val="both"/>
              <w:rPr>
                <w:rFonts w:ascii="Impact" w:hAnsi="Impact"/>
              </w:rPr>
            </w:pPr>
            <w:smartTag w:uri="urn:schemas-microsoft-com:office:smarttags" w:element="metricconverter">
              <w:smartTagPr>
                <w:attr w:name="ProductID" w:val="676246, г"/>
              </w:smartTagPr>
              <w:r w:rsidRPr="002B115C">
                <w:rPr>
                  <w:rFonts w:ascii="Arial Narrow" w:hAnsi="Arial Narrow"/>
                  <w:b/>
                </w:rPr>
                <w:t>676246, г</w:t>
              </w:r>
            </w:smartTag>
            <w:r w:rsidRPr="002B115C">
              <w:rPr>
                <w:rFonts w:ascii="Arial Narrow" w:hAnsi="Arial Narrow"/>
                <w:b/>
              </w:rPr>
              <w:t>. Зея Амурской обл.</w:t>
            </w:r>
          </w:p>
          <w:p w:rsidR="00ED1DE2" w:rsidRPr="00EE1DC5" w:rsidRDefault="00ED1DE2" w:rsidP="00ED1DE2">
            <w:pPr>
              <w:spacing w:after="0" w:line="240" w:lineRule="auto"/>
              <w:ind w:right="37"/>
              <w:jc w:val="both"/>
              <w:rPr>
                <w:rFonts w:ascii="Arial Narrow" w:hAnsi="Arial Narrow"/>
                <w:b/>
              </w:rPr>
            </w:pPr>
            <w:r w:rsidRPr="002B115C">
              <w:rPr>
                <w:rFonts w:ascii="Arial Narrow" w:hAnsi="Arial Narrow"/>
                <w:b/>
              </w:rPr>
              <w:t>ул</w:t>
            </w:r>
            <w:proofErr w:type="gramStart"/>
            <w:r w:rsidRPr="002B115C">
              <w:rPr>
                <w:rFonts w:ascii="Arial Narrow" w:hAnsi="Arial Narrow"/>
                <w:b/>
              </w:rPr>
              <w:t>.С</w:t>
            </w:r>
            <w:proofErr w:type="gramEnd"/>
            <w:r w:rsidRPr="002B115C">
              <w:rPr>
                <w:rFonts w:ascii="Arial Narrow" w:hAnsi="Arial Narrow"/>
                <w:b/>
              </w:rPr>
              <w:t xml:space="preserve">троительная, 71 </w:t>
            </w:r>
          </w:p>
          <w:p w:rsidR="00ED1DE2" w:rsidRPr="002B115C" w:rsidRDefault="00ED1DE2" w:rsidP="00ED1DE2">
            <w:pPr>
              <w:spacing w:after="0" w:line="240" w:lineRule="auto"/>
              <w:ind w:right="37"/>
              <w:jc w:val="both"/>
              <w:rPr>
                <w:rFonts w:ascii="Arial Narrow" w:hAnsi="Arial Narrow"/>
                <w:b/>
                <w:spacing w:val="20"/>
              </w:rPr>
            </w:pPr>
            <w:r w:rsidRPr="002B115C">
              <w:rPr>
                <w:rFonts w:ascii="Arial Narrow" w:hAnsi="Arial Narrow"/>
                <w:b/>
                <w:spacing w:val="20"/>
              </w:rPr>
              <w:t>Заповедник</w:t>
            </w:r>
          </w:p>
        </w:tc>
      </w:tr>
    </w:tbl>
    <w:p w:rsidR="00ED1DE2" w:rsidRPr="002B115C" w:rsidRDefault="00ED1DE2" w:rsidP="00ED1DE2">
      <w:pPr>
        <w:spacing w:after="0" w:line="240" w:lineRule="auto"/>
        <w:jc w:val="both"/>
        <w:rPr>
          <w:rFonts w:ascii="Arial Narrow" w:hAnsi="Arial Narrow"/>
          <w:b/>
        </w:rPr>
      </w:pPr>
    </w:p>
    <w:p w:rsidR="00ED1DE2" w:rsidRPr="002B115C" w:rsidRDefault="00DF7157" w:rsidP="00ED1DE2">
      <w:pPr>
        <w:spacing w:after="0" w:line="240" w:lineRule="auto"/>
        <w:ind w:firstLine="284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09.01.2020</w:t>
      </w:r>
    </w:p>
    <w:p w:rsidR="00ED1DE2" w:rsidRDefault="00ED1DE2" w:rsidP="00ED1DE2">
      <w:pPr>
        <w:jc w:val="both"/>
        <w:rPr>
          <w:b/>
        </w:rPr>
      </w:pPr>
    </w:p>
    <w:p w:rsidR="00C43BFF" w:rsidRPr="00C43BFF" w:rsidRDefault="00EA5F19" w:rsidP="001D4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Конкурс рисунков «</w:t>
      </w:r>
      <w:r w:rsidR="00E20C7A">
        <w:rPr>
          <w:rFonts w:ascii="Times New Roman" w:eastAsia="Times New Roman" w:hAnsi="Times New Roman" w:cs="Times New Roman"/>
          <w:b/>
          <w:sz w:val="28"/>
          <w:szCs w:val="28"/>
        </w:rPr>
        <w:t>Времена года на земле леопарда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43BFF" w:rsidRPr="00C43BFF" w:rsidRDefault="00C43BFF" w:rsidP="00C43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CBE" w:rsidRDefault="00E01CBE" w:rsidP="00696F1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CBE">
        <w:rPr>
          <w:rFonts w:ascii="Times New Roman" w:eastAsia="Times New Roman" w:hAnsi="Times New Roman" w:cs="Times New Roman"/>
          <w:sz w:val="24"/>
          <w:szCs w:val="24"/>
        </w:rPr>
        <w:t xml:space="preserve">Фонд «Феникс» объявляет  традиционный международный конкурс рисунков  на тему «Времена года на земле леопарда». </w:t>
      </w:r>
    </w:p>
    <w:p w:rsidR="00696F1D" w:rsidRDefault="00E01CBE" w:rsidP="00696F1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CBE">
        <w:rPr>
          <w:rFonts w:ascii="Times New Roman" w:eastAsia="Times New Roman" w:hAnsi="Times New Roman" w:cs="Times New Roman"/>
          <w:b/>
          <w:sz w:val="24"/>
          <w:szCs w:val="24"/>
        </w:rPr>
        <w:t>Цель конкурса</w:t>
      </w:r>
      <w:r w:rsidR="00696F1D">
        <w:rPr>
          <w:rFonts w:ascii="Times New Roman" w:eastAsia="Times New Roman" w:hAnsi="Times New Roman" w:cs="Times New Roman"/>
          <w:sz w:val="24"/>
          <w:szCs w:val="24"/>
        </w:rPr>
        <w:t>: привлечение</w:t>
      </w:r>
      <w:r w:rsidRPr="00E01CBE">
        <w:rPr>
          <w:rFonts w:ascii="Times New Roman" w:eastAsia="Times New Roman" w:hAnsi="Times New Roman" w:cs="Times New Roman"/>
          <w:sz w:val="24"/>
          <w:szCs w:val="24"/>
        </w:rPr>
        <w:t xml:space="preserve"> внимания </w:t>
      </w:r>
      <w:r w:rsidR="00696F1D">
        <w:rPr>
          <w:rFonts w:ascii="Times New Roman" w:eastAsia="Times New Roman" w:hAnsi="Times New Roman" w:cs="Times New Roman"/>
          <w:sz w:val="24"/>
          <w:szCs w:val="24"/>
        </w:rPr>
        <w:t>населения к проблеме</w:t>
      </w:r>
      <w:r w:rsidRPr="00E01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6F1D">
        <w:rPr>
          <w:rFonts w:ascii="Times New Roman" w:eastAsia="Times New Roman" w:hAnsi="Times New Roman" w:cs="Times New Roman"/>
          <w:sz w:val="24"/>
          <w:szCs w:val="24"/>
        </w:rPr>
        <w:t>сохранения  дальневосточного леопарда</w:t>
      </w:r>
      <w:r w:rsidRPr="00E01CB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96F1D">
        <w:rPr>
          <w:rFonts w:ascii="Times New Roman" w:eastAsia="Times New Roman" w:hAnsi="Times New Roman" w:cs="Times New Roman"/>
          <w:sz w:val="24"/>
          <w:szCs w:val="24"/>
        </w:rPr>
        <w:t>среды его обитания</w:t>
      </w:r>
      <w:r w:rsidRPr="00E01CB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E01CBE" w:rsidRPr="00E01CBE" w:rsidRDefault="00E01CBE" w:rsidP="00696F1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CBE">
        <w:rPr>
          <w:rFonts w:ascii="Times New Roman" w:eastAsia="Times New Roman" w:hAnsi="Times New Roman" w:cs="Times New Roman"/>
          <w:sz w:val="24"/>
          <w:szCs w:val="24"/>
        </w:rPr>
        <w:t xml:space="preserve">Лучшие детские рисунки будут отобраны для издания перекидного настенного календаря на 2021 год. </w:t>
      </w:r>
    </w:p>
    <w:p w:rsidR="00E01CBE" w:rsidRPr="00E01CBE" w:rsidRDefault="00E01CBE" w:rsidP="00696F1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CBE">
        <w:rPr>
          <w:rFonts w:ascii="Times New Roman" w:eastAsia="Times New Roman" w:hAnsi="Times New Roman" w:cs="Times New Roman"/>
          <w:sz w:val="24"/>
          <w:szCs w:val="24"/>
        </w:rPr>
        <w:t xml:space="preserve">К участию в конкурсе будут допущены только работы, полностью соответствующие всем </w:t>
      </w:r>
    </w:p>
    <w:p w:rsidR="00E01CBE" w:rsidRPr="00E01CBE" w:rsidRDefault="00E01CBE" w:rsidP="00696F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CBE">
        <w:rPr>
          <w:rFonts w:ascii="Times New Roman" w:eastAsia="Times New Roman" w:hAnsi="Times New Roman" w:cs="Times New Roman"/>
          <w:sz w:val="24"/>
          <w:szCs w:val="24"/>
        </w:rPr>
        <w:t xml:space="preserve">нижеперечисленным условиям: </w:t>
      </w:r>
    </w:p>
    <w:p w:rsidR="00E01CBE" w:rsidRPr="00E01CBE" w:rsidRDefault="00E01CBE" w:rsidP="00696F1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CBE">
        <w:rPr>
          <w:rFonts w:ascii="Times New Roman" w:eastAsia="Times New Roman" w:hAnsi="Times New Roman" w:cs="Times New Roman"/>
          <w:sz w:val="24"/>
          <w:szCs w:val="24"/>
        </w:rPr>
        <w:t xml:space="preserve">1. Принять участие в конкурсе могут дети и подростки от 6 до 16 лет. </w:t>
      </w:r>
    </w:p>
    <w:p w:rsidR="00E01CBE" w:rsidRPr="00E01CBE" w:rsidRDefault="00E01CBE" w:rsidP="00696F1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CBE">
        <w:rPr>
          <w:rFonts w:ascii="Times New Roman" w:eastAsia="Times New Roman" w:hAnsi="Times New Roman" w:cs="Times New Roman"/>
          <w:sz w:val="24"/>
          <w:szCs w:val="24"/>
        </w:rPr>
        <w:t xml:space="preserve">2.  Работа должна представлять собой цветной рисунок, выполненный в любой </w:t>
      </w:r>
    </w:p>
    <w:p w:rsidR="00E01CBE" w:rsidRPr="00E01CBE" w:rsidRDefault="00E01CBE" w:rsidP="00696F1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CBE">
        <w:rPr>
          <w:rFonts w:ascii="Times New Roman" w:eastAsia="Times New Roman" w:hAnsi="Times New Roman" w:cs="Times New Roman"/>
          <w:sz w:val="24"/>
          <w:szCs w:val="24"/>
        </w:rPr>
        <w:t>изобразительной технике (гуашь, пастель, акварель) на листе формата А</w:t>
      </w:r>
      <w:proofErr w:type="gramStart"/>
      <w:r w:rsidRPr="00E01CBE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E01CBE">
        <w:rPr>
          <w:rFonts w:ascii="Times New Roman" w:eastAsia="Times New Roman" w:hAnsi="Times New Roman" w:cs="Times New Roman"/>
          <w:sz w:val="24"/>
          <w:szCs w:val="24"/>
        </w:rPr>
        <w:t xml:space="preserve"> или А3.  </w:t>
      </w:r>
    </w:p>
    <w:p w:rsidR="00E01CBE" w:rsidRPr="00E01CBE" w:rsidRDefault="00E01CBE" w:rsidP="00696F1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CBE">
        <w:rPr>
          <w:rFonts w:ascii="Times New Roman" w:eastAsia="Times New Roman" w:hAnsi="Times New Roman" w:cs="Times New Roman"/>
          <w:sz w:val="24"/>
          <w:szCs w:val="24"/>
        </w:rPr>
        <w:t xml:space="preserve">3. От одного ребенка принимается только один рисунок, который должен быть выполнен </w:t>
      </w:r>
    </w:p>
    <w:p w:rsidR="00E01CBE" w:rsidRPr="00E01CBE" w:rsidRDefault="00E01CBE" w:rsidP="00696F1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CBE">
        <w:rPr>
          <w:rFonts w:ascii="Times New Roman" w:eastAsia="Times New Roman" w:hAnsi="Times New Roman" w:cs="Times New Roman"/>
          <w:sz w:val="24"/>
          <w:szCs w:val="24"/>
        </w:rPr>
        <w:t xml:space="preserve">ребенком самостоятельно.  </w:t>
      </w:r>
    </w:p>
    <w:p w:rsidR="00E01CBE" w:rsidRPr="00E01CBE" w:rsidRDefault="00E01CBE" w:rsidP="00696F1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CBE">
        <w:rPr>
          <w:rFonts w:ascii="Times New Roman" w:eastAsia="Times New Roman" w:hAnsi="Times New Roman" w:cs="Times New Roman"/>
          <w:sz w:val="24"/>
          <w:szCs w:val="24"/>
        </w:rPr>
        <w:t xml:space="preserve">4. На рисунке может быть изображен любой момент из жизни дальневосточных леопардов </w:t>
      </w:r>
      <w:proofErr w:type="gramStart"/>
      <w:r w:rsidRPr="00E01CB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01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1CBE" w:rsidRPr="00E01CBE" w:rsidRDefault="00E01CBE" w:rsidP="00696F1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CBE">
        <w:rPr>
          <w:rFonts w:ascii="Times New Roman" w:eastAsia="Times New Roman" w:hAnsi="Times New Roman" w:cs="Times New Roman"/>
          <w:sz w:val="24"/>
          <w:szCs w:val="24"/>
        </w:rPr>
        <w:t xml:space="preserve">определенное время года на выбор (весна, лето, осень, или зима). </w:t>
      </w:r>
    </w:p>
    <w:p w:rsidR="0012788C" w:rsidRDefault="00E01CBE" w:rsidP="00696F1D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CBE">
        <w:rPr>
          <w:rFonts w:ascii="Times New Roman" w:eastAsia="Times New Roman" w:hAnsi="Times New Roman" w:cs="Times New Roman"/>
          <w:sz w:val="24"/>
          <w:szCs w:val="24"/>
        </w:rPr>
        <w:t xml:space="preserve">5. На оборотной стороне рисунка </w:t>
      </w:r>
      <w:r w:rsidR="00696F1D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Pr="00E01CBE">
        <w:rPr>
          <w:rFonts w:ascii="Times New Roman" w:eastAsia="Times New Roman" w:hAnsi="Times New Roman" w:cs="Times New Roman"/>
          <w:sz w:val="24"/>
          <w:szCs w:val="24"/>
        </w:rPr>
        <w:t xml:space="preserve"> быть </w:t>
      </w:r>
      <w:r w:rsidR="00696F1D">
        <w:rPr>
          <w:rFonts w:ascii="Times New Roman" w:eastAsia="Times New Roman" w:hAnsi="Times New Roman" w:cs="Times New Roman"/>
          <w:sz w:val="24"/>
          <w:szCs w:val="24"/>
        </w:rPr>
        <w:t xml:space="preserve">этикетка, на которой </w:t>
      </w:r>
      <w:r w:rsidRPr="00E01CBE">
        <w:rPr>
          <w:rFonts w:ascii="Times New Roman" w:eastAsia="Times New Roman" w:hAnsi="Times New Roman" w:cs="Times New Roman"/>
          <w:sz w:val="24"/>
          <w:szCs w:val="24"/>
        </w:rPr>
        <w:t xml:space="preserve">указаны: название работы, Ф.И.О. автора, возраст, номер класса и школы, район, край и электронный адрес для обратной связи.  </w:t>
      </w:r>
    </w:p>
    <w:p w:rsidR="00EA5F19" w:rsidRPr="0012788C" w:rsidRDefault="0012788C" w:rsidP="00696F1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Обращаем особое внимание, что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 конкурс не </w:t>
      </w:r>
      <w:r w:rsidR="00EA5F19" w:rsidRPr="0012788C">
        <w:rPr>
          <w:rFonts w:ascii="Times New Roman" w:eastAsia="Times New Roman" w:hAnsi="Times New Roman" w:cs="Times New Roman"/>
          <w:b/>
          <w:i/>
          <w:sz w:val="24"/>
          <w:szCs w:val="24"/>
        </w:rPr>
        <w:t>принимаютс</w:t>
      </w:r>
      <w:r w:rsidR="00696F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я работы, являющиеся копиями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ранее опубликованных картин и </w:t>
      </w:r>
      <w:r w:rsidR="00EA5F19" w:rsidRPr="0012788C">
        <w:rPr>
          <w:rFonts w:ascii="Times New Roman" w:eastAsia="Times New Roman" w:hAnsi="Times New Roman" w:cs="Times New Roman"/>
          <w:b/>
          <w:i/>
          <w:sz w:val="24"/>
          <w:szCs w:val="24"/>
        </w:rPr>
        <w:t>рисунков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случае невыполнения всех  условий, </w:t>
      </w:r>
      <w:r w:rsidR="00EA5F19" w:rsidRPr="0012788C">
        <w:rPr>
          <w:rFonts w:ascii="Times New Roman" w:eastAsia="Times New Roman" w:hAnsi="Times New Roman" w:cs="Times New Roman"/>
          <w:sz w:val="24"/>
          <w:szCs w:val="24"/>
        </w:rPr>
        <w:t xml:space="preserve">рисунок ребенка не учитывается и не вносится в общий список участников. </w:t>
      </w:r>
    </w:p>
    <w:p w:rsidR="00EA5F19" w:rsidRPr="00EA5F19" w:rsidRDefault="0012788C" w:rsidP="00CF23B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условию конкурса рисунки авторам не</w:t>
      </w:r>
      <w:r w:rsidR="00EA5F19" w:rsidRPr="00EA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возвращаются. Фонд «Феникс» </w:t>
      </w:r>
      <w:r w:rsidR="00EA5F19" w:rsidRPr="00EA5F19">
        <w:rPr>
          <w:rFonts w:ascii="Times New Roman" w:eastAsia="Times New Roman" w:hAnsi="Times New Roman" w:cs="Times New Roman"/>
          <w:sz w:val="24"/>
          <w:szCs w:val="24"/>
        </w:rPr>
        <w:t>вправе использовать рисунки в некоммерческих целях с указани</w:t>
      </w:r>
      <w:r w:rsidR="00CF23B4">
        <w:rPr>
          <w:rFonts w:ascii="Times New Roman" w:eastAsia="Times New Roman" w:hAnsi="Times New Roman" w:cs="Times New Roman"/>
          <w:sz w:val="24"/>
          <w:szCs w:val="24"/>
        </w:rPr>
        <w:t xml:space="preserve">ем авторов работ. Информация о </w:t>
      </w:r>
      <w:r>
        <w:rPr>
          <w:rFonts w:ascii="Times New Roman" w:eastAsia="Times New Roman" w:hAnsi="Times New Roman" w:cs="Times New Roman"/>
          <w:sz w:val="24"/>
          <w:szCs w:val="24"/>
        </w:rPr>
        <w:t>юных художниках, чьи  работы будут приняты на конкурс</w:t>
      </w:r>
      <w:r w:rsidR="00EA5F19" w:rsidRPr="00EA5F19">
        <w:rPr>
          <w:rFonts w:ascii="Times New Roman" w:eastAsia="Times New Roman" w:hAnsi="Times New Roman" w:cs="Times New Roman"/>
          <w:sz w:val="24"/>
          <w:szCs w:val="24"/>
        </w:rPr>
        <w:t xml:space="preserve"> рисунков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будет  размещена  на </w:t>
      </w:r>
      <w:r w:rsidR="00CF23B4">
        <w:rPr>
          <w:rFonts w:ascii="Times New Roman" w:eastAsia="Times New Roman" w:hAnsi="Times New Roman" w:cs="Times New Roman"/>
          <w:sz w:val="24"/>
          <w:szCs w:val="24"/>
        </w:rPr>
        <w:t xml:space="preserve">сайте </w:t>
      </w:r>
      <w:r w:rsidR="00EA5F19" w:rsidRPr="00EA5F19">
        <w:rPr>
          <w:rFonts w:ascii="Times New Roman" w:eastAsia="Times New Roman" w:hAnsi="Times New Roman" w:cs="Times New Roman"/>
          <w:sz w:val="24"/>
          <w:szCs w:val="24"/>
        </w:rPr>
        <w:t xml:space="preserve">Фонда  «Феникс»  </w:t>
      </w:r>
      <w:hyperlink r:id="rId6" w:history="1">
        <w:r w:rsidR="00CF23B4" w:rsidRPr="005247A0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https://fundphoenix.org/</w:t>
        </w:r>
      </w:hyperlink>
      <w:r w:rsidR="00CF23B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696F1D">
        <w:rPr>
          <w:rFonts w:ascii="Times New Roman" w:eastAsia="Times New Roman" w:hAnsi="Times New Roman" w:cs="Times New Roman"/>
          <w:sz w:val="24"/>
          <w:szCs w:val="24"/>
        </w:rPr>
        <w:t xml:space="preserve"> 1.06.2020</w:t>
      </w:r>
      <w:r>
        <w:rPr>
          <w:rFonts w:ascii="Times New Roman" w:eastAsia="Times New Roman" w:hAnsi="Times New Roman" w:cs="Times New Roman"/>
          <w:sz w:val="24"/>
          <w:szCs w:val="24"/>
        </w:rPr>
        <w:t>. Там же, по ссылке будут доступны для скачивания сертификаты участников конкурса для</w:t>
      </w:r>
      <w:r w:rsidR="00EA5F19" w:rsidRPr="00EA5F19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="00CF23B4">
        <w:rPr>
          <w:rFonts w:ascii="Times New Roman" w:eastAsia="Times New Roman" w:hAnsi="Times New Roman" w:cs="Times New Roman"/>
          <w:sz w:val="24"/>
          <w:szCs w:val="24"/>
        </w:rPr>
        <w:t xml:space="preserve">заполнения и печати, а </w:t>
      </w:r>
      <w:r w:rsidR="00EA5F19" w:rsidRPr="00EA5F19">
        <w:rPr>
          <w:rFonts w:ascii="Times New Roman" w:eastAsia="Times New Roman" w:hAnsi="Times New Roman" w:cs="Times New Roman"/>
          <w:sz w:val="24"/>
          <w:szCs w:val="24"/>
        </w:rPr>
        <w:t xml:space="preserve">также список юных художников, допущенных к участию в конкурсе.  </w:t>
      </w:r>
    </w:p>
    <w:p w:rsidR="00CF23B4" w:rsidRPr="00CF23B4" w:rsidRDefault="00CF23B4" w:rsidP="00CF23B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3B4">
        <w:rPr>
          <w:rFonts w:ascii="Times New Roman" w:eastAsia="Times New Roman" w:hAnsi="Times New Roman" w:cs="Times New Roman"/>
          <w:sz w:val="24"/>
          <w:szCs w:val="24"/>
        </w:rPr>
        <w:t>К участию в конкурсе будут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приняты работы, полученные </w:t>
      </w:r>
      <w:r w:rsidRPr="00CF23B4">
        <w:rPr>
          <w:rFonts w:ascii="Times New Roman" w:eastAsia="Times New Roman" w:hAnsi="Times New Roman" w:cs="Times New Roman"/>
          <w:b/>
          <w:i/>
          <w:sz w:val="24"/>
          <w:szCs w:val="24"/>
        </w:rPr>
        <w:t>д</w:t>
      </w:r>
      <w:r w:rsidR="00696F1D">
        <w:rPr>
          <w:rFonts w:ascii="Times New Roman" w:eastAsia="Times New Roman" w:hAnsi="Times New Roman" w:cs="Times New Roman"/>
          <w:b/>
          <w:i/>
          <w:sz w:val="24"/>
          <w:szCs w:val="24"/>
        </w:rPr>
        <w:t>о 14</w:t>
      </w:r>
      <w:r w:rsidR="00DF0E6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февраля 20</w:t>
      </w:r>
      <w:bookmarkStart w:id="0" w:name="_GoBack"/>
      <w:bookmarkEnd w:id="0"/>
      <w:r w:rsidR="00696F1D">
        <w:rPr>
          <w:rFonts w:ascii="Times New Roman" w:eastAsia="Times New Roman" w:hAnsi="Times New Roman" w:cs="Times New Roman"/>
          <w:b/>
          <w:i/>
          <w:sz w:val="24"/>
          <w:szCs w:val="24"/>
        </w:rPr>
        <w:t>20</w:t>
      </w:r>
      <w:r w:rsidRPr="00CF23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года.</w:t>
      </w:r>
      <w:r w:rsidRPr="00CF2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23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Работы принимаются по адресу г. Зея, ул. Строительная, 71, административно-лабораторное здание </w:t>
      </w:r>
      <w:proofErr w:type="spellStart"/>
      <w:r w:rsidRPr="00CF23B4">
        <w:rPr>
          <w:rFonts w:ascii="Times New Roman" w:eastAsia="Times New Roman" w:hAnsi="Times New Roman" w:cs="Times New Roman"/>
          <w:b/>
          <w:i/>
          <w:sz w:val="24"/>
          <w:szCs w:val="24"/>
        </w:rPr>
        <w:t>Зейского</w:t>
      </w:r>
      <w:proofErr w:type="spellEnd"/>
      <w:r w:rsidRPr="00CF23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заповедника с понедельника по четверг с 9.30 до </w:t>
      </w:r>
      <w:r w:rsidR="0012788C">
        <w:rPr>
          <w:rFonts w:ascii="Times New Roman" w:eastAsia="Times New Roman" w:hAnsi="Times New Roman" w:cs="Times New Roman"/>
          <w:b/>
          <w:i/>
          <w:sz w:val="24"/>
          <w:szCs w:val="24"/>
        </w:rPr>
        <w:t>16.30 ч., в пятницу до 12.00 ч.</w:t>
      </w:r>
      <w:r w:rsidRPr="00CF23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Справки по телефону 89145665857, </w:t>
      </w:r>
      <w:proofErr w:type="spellStart"/>
      <w:r w:rsidRPr="00CF23B4">
        <w:rPr>
          <w:rFonts w:ascii="Times New Roman" w:eastAsia="Times New Roman" w:hAnsi="Times New Roman" w:cs="Times New Roman"/>
          <w:b/>
          <w:i/>
          <w:sz w:val="24"/>
          <w:szCs w:val="24"/>
        </w:rPr>
        <w:t>Стаброва</w:t>
      </w:r>
      <w:proofErr w:type="spellEnd"/>
      <w:r w:rsidRPr="00CF23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Наталья Николаевна.</w:t>
      </w:r>
    </w:p>
    <w:p w:rsidR="00EA5F19" w:rsidRPr="00EA5F19" w:rsidRDefault="00CF23B4" w:rsidP="00CF23B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3B4">
        <w:rPr>
          <w:rFonts w:ascii="Times New Roman" w:eastAsia="Times New Roman" w:hAnsi="Times New Roman" w:cs="Times New Roman"/>
          <w:sz w:val="24"/>
          <w:szCs w:val="24"/>
        </w:rPr>
        <w:t>Специалисты заповедника отбирают лучшие работы и отправляют для участия в конкурсе в фонд «Феникс».</w:t>
      </w:r>
    </w:p>
    <w:p w:rsidR="00C43BFF" w:rsidRPr="00EA5F19" w:rsidRDefault="0012788C" w:rsidP="00CF23B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Победителями считаются дети, чьи рисунки отобраны и опубликованы в настенном календаре, который будет</w:t>
      </w:r>
      <w:r w:rsidR="00EA5F19" w:rsidRPr="00EA5F19">
        <w:rPr>
          <w:rFonts w:ascii="Times New Roman" w:eastAsia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sz w:val="24"/>
          <w:szCs w:val="24"/>
        </w:rPr>
        <w:t>вляться</w:t>
      </w:r>
      <w:r w:rsidR="00EA5F19" w:rsidRPr="00EA5F19">
        <w:rPr>
          <w:rFonts w:ascii="Times New Roman" w:eastAsia="Times New Roman" w:hAnsi="Times New Roman" w:cs="Times New Roman"/>
          <w:sz w:val="24"/>
          <w:szCs w:val="24"/>
        </w:rPr>
        <w:t xml:space="preserve"> главн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ым призом. Других </w:t>
      </w:r>
      <w:r w:rsidR="00EA5F19" w:rsidRPr="00EA5F19">
        <w:rPr>
          <w:rFonts w:ascii="Times New Roman" w:eastAsia="Times New Roman" w:hAnsi="Times New Roman" w:cs="Times New Roman"/>
          <w:sz w:val="24"/>
          <w:szCs w:val="24"/>
        </w:rPr>
        <w:t>приз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 по условиям  конкурса </w:t>
      </w:r>
      <w:r w:rsidR="00CF23B4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предусмотрено. После выхода тиража из печати</w:t>
      </w:r>
      <w:r w:rsidR="00EA5F19" w:rsidRPr="00EA5F19">
        <w:rPr>
          <w:rFonts w:ascii="Times New Roman" w:eastAsia="Times New Roman" w:hAnsi="Times New Roman" w:cs="Times New Roman"/>
          <w:sz w:val="24"/>
          <w:szCs w:val="24"/>
        </w:rPr>
        <w:t xml:space="preserve"> кажды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="00CF23B4">
        <w:rPr>
          <w:rFonts w:ascii="Times New Roman" w:eastAsia="Times New Roman" w:hAnsi="Times New Roman" w:cs="Times New Roman"/>
          <w:sz w:val="24"/>
          <w:szCs w:val="24"/>
        </w:rPr>
        <w:t xml:space="preserve"> юный  художник, чья  работа  была </w:t>
      </w:r>
      <w:r w:rsidR="00EA5F19" w:rsidRPr="00EA5F19">
        <w:rPr>
          <w:rFonts w:ascii="Times New Roman" w:eastAsia="Times New Roman" w:hAnsi="Times New Roman" w:cs="Times New Roman"/>
          <w:sz w:val="24"/>
          <w:szCs w:val="24"/>
        </w:rPr>
        <w:t xml:space="preserve">опубликована, имеет право на получение бесплатного календаря. </w:t>
      </w:r>
      <w:r w:rsidR="00CF23B4">
        <w:rPr>
          <w:rFonts w:ascii="Times New Roman" w:eastAsia="Times New Roman" w:hAnsi="Times New Roman" w:cs="Times New Roman"/>
          <w:sz w:val="24"/>
          <w:szCs w:val="24"/>
        </w:rPr>
        <w:t xml:space="preserve">Призы можно будет получить в офисе </w:t>
      </w:r>
      <w:proofErr w:type="spellStart"/>
      <w:r w:rsidR="00CF23B4">
        <w:rPr>
          <w:rFonts w:ascii="Times New Roman" w:eastAsia="Times New Roman" w:hAnsi="Times New Roman" w:cs="Times New Roman"/>
          <w:sz w:val="24"/>
          <w:szCs w:val="24"/>
        </w:rPr>
        <w:t>Зейского</w:t>
      </w:r>
      <w:proofErr w:type="spellEnd"/>
      <w:r w:rsidR="00CF23B4">
        <w:rPr>
          <w:rFonts w:ascii="Times New Roman" w:eastAsia="Times New Roman" w:hAnsi="Times New Roman" w:cs="Times New Roman"/>
          <w:sz w:val="24"/>
          <w:szCs w:val="24"/>
        </w:rPr>
        <w:t xml:space="preserve"> заповедника.</w:t>
      </w:r>
    </w:p>
    <w:p w:rsidR="00DC71E3" w:rsidRDefault="00DC71E3" w:rsidP="00DC7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157" w:rsidRPr="00C43BFF" w:rsidRDefault="00DF7157" w:rsidP="00DF7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Конкурс рисунков «Времена года на земле амурского тигра»</w:t>
      </w:r>
    </w:p>
    <w:p w:rsidR="00DF7157" w:rsidRPr="00C43BFF" w:rsidRDefault="00DF7157" w:rsidP="00DF7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157" w:rsidRDefault="00DF7157" w:rsidP="00DF7157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CBE">
        <w:rPr>
          <w:rFonts w:ascii="Times New Roman" w:eastAsia="Times New Roman" w:hAnsi="Times New Roman" w:cs="Times New Roman"/>
          <w:sz w:val="24"/>
          <w:szCs w:val="24"/>
        </w:rPr>
        <w:t xml:space="preserve">Фонд «Феникс» объявляет  традиционный международный конкурс рисунков  на тему «Времена года на земле </w:t>
      </w:r>
      <w:r>
        <w:rPr>
          <w:rFonts w:ascii="Times New Roman" w:eastAsia="Times New Roman" w:hAnsi="Times New Roman" w:cs="Times New Roman"/>
          <w:sz w:val="24"/>
          <w:szCs w:val="24"/>
        </w:rPr>
        <w:t>амурского тигра</w:t>
      </w:r>
      <w:r w:rsidRPr="00E01CBE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DF7157" w:rsidRDefault="00DF7157" w:rsidP="00DF7157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CBE">
        <w:rPr>
          <w:rFonts w:ascii="Times New Roman" w:eastAsia="Times New Roman" w:hAnsi="Times New Roman" w:cs="Times New Roman"/>
          <w:b/>
          <w:sz w:val="24"/>
          <w:szCs w:val="24"/>
        </w:rPr>
        <w:t>Цель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>: привлечение</w:t>
      </w:r>
      <w:r w:rsidRPr="00E01CBE">
        <w:rPr>
          <w:rFonts w:ascii="Times New Roman" w:eastAsia="Times New Roman" w:hAnsi="Times New Roman" w:cs="Times New Roman"/>
          <w:sz w:val="24"/>
          <w:szCs w:val="24"/>
        </w:rPr>
        <w:t xml:space="preserve"> внимания </w:t>
      </w:r>
      <w:r>
        <w:rPr>
          <w:rFonts w:ascii="Times New Roman" w:eastAsia="Times New Roman" w:hAnsi="Times New Roman" w:cs="Times New Roman"/>
          <w:sz w:val="24"/>
          <w:szCs w:val="24"/>
        </w:rPr>
        <w:t>населения к проблеме</w:t>
      </w:r>
      <w:r w:rsidRPr="00E01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сохранения  амурского тигра</w:t>
      </w:r>
      <w:r w:rsidRPr="00E01CB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среды его обитания</w:t>
      </w:r>
      <w:r w:rsidRPr="00E01CB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DF7157" w:rsidRPr="00E01CBE" w:rsidRDefault="00DF7157" w:rsidP="00DF7157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CBE">
        <w:rPr>
          <w:rFonts w:ascii="Times New Roman" w:eastAsia="Times New Roman" w:hAnsi="Times New Roman" w:cs="Times New Roman"/>
          <w:sz w:val="24"/>
          <w:szCs w:val="24"/>
        </w:rPr>
        <w:t xml:space="preserve">Лучшие детские рисунки будут отобраны для издания перекидного настенного календаря на 2021 год. </w:t>
      </w:r>
    </w:p>
    <w:p w:rsidR="00DF7157" w:rsidRPr="00E01CBE" w:rsidRDefault="00DF7157" w:rsidP="00DF7157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CBE">
        <w:rPr>
          <w:rFonts w:ascii="Times New Roman" w:eastAsia="Times New Roman" w:hAnsi="Times New Roman" w:cs="Times New Roman"/>
          <w:sz w:val="24"/>
          <w:szCs w:val="24"/>
        </w:rPr>
        <w:t xml:space="preserve">К участию в конкурсе будут допущены только работы, полностью соответствующие всем </w:t>
      </w:r>
    </w:p>
    <w:p w:rsidR="00DF7157" w:rsidRPr="00E01CBE" w:rsidRDefault="00DF7157" w:rsidP="00DF715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CBE">
        <w:rPr>
          <w:rFonts w:ascii="Times New Roman" w:eastAsia="Times New Roman" w:hAnsi="Times New Roman" w:cs="Times New Roman"/>
          <w:sz w:val="24"/>
          <w:szCs w:val="24"/>
        </w:rPr>
        <w:t xml:space="preserve">нижеперечисленным условиям: </w:t>
      </w:r>
    </w:p>
    <w:p w:rsidR="00DF7157" w:rsidRPr="00E01CBE" w:rsidRDefault="00DF7157" w:rsidP="00DF7157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CBE">
        <w:rPr>
          <w:rFonts w:ascii="Times New Roman" w:eastAsia="Times New Roman" w:hAnsi="Times New Roman" w:cs="Times New Roman"/>
          <w:sz w:val="24"/>
          <w:szCs w:val="24"/>
        </w:rPr>
        <w:t xml:space="preserve">1. Принять участие в конкурсе могут дети и подростки от 6 до 16 лет. </w:t>
      </w:r>
    </w:p>
    <w:p w:rsidR="00DF7157" w:rsidRPr="00E01CBE" w:rsidRDefault="00DF7157" w:rsidP="00DF7157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CBE">
        <w:rPr>
          <w:rFonts w:ascii="Times New Roman" w:eastAsia="Times New Roman" w:hAnsi="Times New Roman" w:cs="Times New Roman"/>
          <w:sz w:val="24"/>
          <w:szCs w:val="24"/>
        </w:rPr>
        <w:t xml:space="preserve">2.  Работа должна представлять собой цветной рисунок, выполненный в любой </w:t>
      </w:r>
    </w:p>
    <w:p w:rsidR="00DF7157" w:rsidRPr="00E01CBE" w:rsidRDefault="00DF7157" w:rsidP="00DF7157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CBE">
        <w:rPr>
          <w:rFonts w:ascii="Times New Roman" w:eastAsia="Times New Roman" w:hAnsi="Times New Roman" w:cs="Times New Roman"/>
          <w:sz w:val="24"/>
          <w:szCs w:val="24"/>
        </w:rPr>
        <w:t>изобразительной технике (гуашь, пастель, акварель) на листе формата А</w:t>
      </w:r>
      <w:proofErr w:type="gramStart"/>
      <w:r w:rsidRPr="00E01CBE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E01CBE">
        <w:rPr>
          <w:rFonts w:ascii="Times New Roman" w:eastAsia="Times New Roman" w:hAnsi="Times New Roman" w:cs="Times New Roman"/>
          <w:sz w:val="24"/>
          <w:szCs w:val="24"/>
        </w:rPr>
        <w:t xml:space="preserve"> или А3.  </w:t>
      </w:r>
    </w:p>
    <w:p w:rsidR="00DF7157" w:rsidRPr="00E01CBE" w:rsidRDefault="00DF7157" w:rsidP="00DF7157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CBE">
        <w:rPr>
          <w:rFonts w:ascii="Times New Roman" w:eastAsia="Times New Roman" w:hAnsi="Times New Roman" w:cs="Times New Roman"/>
          <w:sz w:val="24"/>
          <w:szCs w:val="24"/>
        </w:rPr>
        <w:t xml:space="preserve">3. От одного ребенка принимается только один рисунок, который должен быть выполнен </w:t>
      </w:r>
    </w:p>
    <w:p w:rsidR="00DF7157" w:rsidRPr="00E01CBE" w:rsidRDefault="00DF7157" w:rsidP="00DF7157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CBE">
        <w:rPr>
          <w:rFonts w:ascii="Times New Roman" w:eastAsia="Times New Roman" w:hAnsi="Times New Roman" w:cs="Times New Roman"/>
          <w:sz w:val="24"/>
          <w:szCs w:val="24"/>
        </w:rPr>
        <w:t xml:space="preserve">ребенком самостоятельно.  </w:t>
      </w:r>
    </w:p>
    <w:p w:rsidR="00DF7157" w:rsidRPr="00E01CBE" w:rsidRDefault="00DF7157" w:rsidP="00DF7157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CBE">
        <w:rPr>
          <w:rFonts w:ascii="Times New Roman" w:eastAsia="Times New Roman" w:hAnsi="Times New Roman" w:cs="Times New Roman"/>
          <w:sz w:val="24"/>
          <w:szCs w:val="24"/>
        </w:rPr>
        <w:t xml:space="preserve">4. На рисунке может быть изображен любой момент из жизни дальневосточных леопардов </w:t>
      </w:r>
      <w:proofErr w:type="gramStart"/>
      <w:r w:rsidRPr="00E01CB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01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157" w:rsidRPr="00E01CBE" w:rsidRDefault="00DF7157" w:rsidP="00DF7157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CBE">
        <w:rPr>
          <w:rFonts w:ascii="Times New Roman" w:eastAsia="Times New Roman" w:hAnsi="Times New Roman" w:cs="Times New Roman"/>
          <w:sz w:val="24"/>
          <w:szCs w:val="24"/>
        </w:rPr>
        <w:t xml:space="preserve">определенное время года на выбор (весна, лето, осень, или зима). </w:t>
      </w:r>
    </w:p>
    <w:p w:rsidR="00DF7157" w:rsidRDefault="00DF7157" w:rsidP="00DF7157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CBE">
        <w:rPr>
          <w:rFonts w:ascii="Times New Roman" w:eastAsia="Times New Roman" w:hAnsi="Times New Roman" w:cs="Times New Roman"/>
          <w:sz w:val="24"/>
          <w:szCs w:val="24"/>
        </w:rPr>
        <w:t xml:space="preserve">5. На оборотной стороне рисунка </w:t>
      </w:r>
      <w:r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Pr="00E01CBE">
        <w:rPr>
          <w:rFonts w:ascii="Times New Roman" w:eastAsia="Times New Roman" w:hAnsi="Times New Roman" w:cs="Times New Roman"/>
          <w:sz w:val="24"/>
          <w:szCs w:val="24"/>
        </w:rPr>
        <w:t xml:space="preserve"> быть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этикетка, на которой </w:t>
      </w:r>
      <w:r w:rsidRPr="00E01CBE">
        <w:rPr>
          <w:rFonts w:ascii="Times New Roman" w:eastAsia="Times New Roman" w:hAnsi="Times New Roman" w:cs="Times New Roman"/>
          <w:sz w:val="24"/>
          <w:szCs w:val="24"/>
        </w:rPr>
        <w:t xml:space="preserve">указаны: название работы, Ф.И.О. автора, возраст, номер класса и школы, район, край и электронный адрес для обратной связи.  </w:t>
      </w:r>
    </w:p>
    <w:p w:rsidR="00DF7157" w:rsidRPr="0012788C" w:rsidRDefault="00DF7157" w:rsidP="00DF7157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Обращаем особое внимание, что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 конкурс не </w:t>
      </w:r>
      <w:r w:rsidRPr="0012788C">
        <w:rPr>
          <w:rFonts w:ascii="Times New Roman" w:eastAsia="Times New Roman" w:hAnsi="Times New Roman" w:cs="Times New Roman"/>
          <w:b/>
          <w:i/>
          <w:sz w:val="24"/>
          <w:szCs w:val="24"/>
        </w:rPr>
        <w:t>принимаютс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я работы, являющиеся копиями ранее опубликованных картин и </w:t>
      </w:r>
      <w:r w:rsidRPr="0012788C">
        <w:rPr>
          <w:rFonts w:ascii="Times New Roman" w:eastAsia="Times New Roman" w:hAnsi="Times New Roman" w:cs="Times New Roman"/>
          <w:b/>
          <w:i/>
          <w:sz w:val="24"/>
          <w:szCs w:val="24"/>
        </w:rPr>
        <w:t>рисунков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случае невыполнения всех  условий, </w:t>
      </w:r>
      <w:r w:rsidRPr="0012788C">
        <w:rPr>
          <w:rFonts w:ascii="Times New Roman" w:eastAsia="Times New Roman" w:hAnsi="Times New Roman" w:cs="Times New Roman"/>
          <w:sz w:val="24"/>
          <w:szCs w:val="24"/>
        </w:rPr>
        <w:t xml:space="preserve">рисунок ребенка не учитывается и не вносится в общий список участников. </w:t>
      </w:r>
    </w:p>
    <w:p w:rsidR="00DF7157" w:rsidRPr="00EA5F19" w:rsidRDefault="00DF7157" w:rsidP="00DF7157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условию конкурса рисунки авторам не</w:t>
      </w:r>
      <w:r w:rsidRPr="00EA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возвращаются. Фонд «Феникс» </w:t>
      </w:r>
      <w:r w:rsidRPr="00EA5F19">
        <w:rPr>
          <w:rFonts w:ascii="Times New Roman" w:eastAsia="Times New Roman" w:hAnsi="Times New Roman" w:cs="Times New Roman"/>
          <w:sz w:val="24"/>
          <w:szCs w:val="24"/>
        </w:rPr>
        <w:t>вправе использовать рисунки в некоммерческих целях с указани</w:t>
      </w:r>
      <w:r>
        <w:rPr>
          <w:rFonts w:ascii="Times New Roman" w:eastAsia="Times New Roman" w:hAnsi="Times New Roman" w:cs="Times New Roman"/>
          <w:sz w:val="24"/>
          <w:szCs w:val="24"/>
        </w:rPr>
        <w:t>ем авторов работ. Информация о юных художниках, чьи  работы будут приняты на конкурс</w:t>
      </w:r>
      <w:r w:rsidRPr="00EA5F19">
        <w:rPr>
          <w:rFonts w:ascii="Times New Roman" w:eastAsia="Times New Roman" w:hAnsi="Times New Roman" w:cs="Times New Roman"/>
          <w:sz w:val="24"/>
          <w:szCs w:val="24"/>
        </w:rPr>
        <w:t xml:space="preserve"> рисунков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будет  размещена  на сайте </w:t>
      </w:r>
      <w:r w:rsidRPr="00EA5F19">
        <w:rPr>
          <w:rFonts w:ascii="Times New Roman" w:eastAsia="Times New Roman" w:hAnsi="Times New Roman" w:cs="Times New Roman"/>
          <w:sz w:val="24"/>
          <w:szCs w:val="24"/>
        </w:rPr>
        <w:t xml:space="preserve">Фонда  «Феникс»  </w:t>
      </w:r>
      <w:hyperlink r:id="rId7" w:history="1">
        <w:r w:rsidRPr="005247A0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https://fundphoenix.org/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к  1.06.2020. Там же, по ссылке будут доступны для скачивания сертификаты участников конкурса для</w:t>
      </w:r>
      <w:r w:rsidRPr="00EA5F19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заполнения и печати, а </w:t>
      </w:r>
      <w:r w:rsidRPr="00EA5F19">
        <w:rPr>
          <w:rFonts w:ascii="Times New Roman" w:eastAsia="Times New Roman" w:hAnsi="Times New Roman" w:cs="Times New Roman"/>
          <w:sz w:val="24"/>
          <w:szCs w:val="24"/>
        </w:rPr>
        <w:t xml:space="preserve">также список юных художников, допущенных к участию в конкурсе.  </w:t>
      </w:r>
    </w:p>
    <w:p w:rsidR="00DF7157" w:rsidRPr="00CF23B4" w:rsidRDefault="00DF7157" w:rsidP="00DF7157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3B4">
        <w:rPr>
          <w:rFonts w:ascii="Times New Roman" w:eastAsia="Times New Roman" w:hAnsi="Times New Roman" w:cs="Times New Roman"/>
          <w:sz w:val="24"/>
          <w:szCs w:val="24"/>
        </w:rPr>
        <w:t>К участию в конкурсе будут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приняты работы, полученные </w:t>
      </w:r>
      <w:r w:rsidRPr="00CF23B4">
        <w:rPr>
          <w:rFonts w:ascii="Times New Roman" w:eastAsia="Times New Roman" w:hAnsi="Times New Roman" w:cs="Times New Roman"/>
          <w:b/>
          <w:i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 14 февраля 2020</w:t>
      </w:r>
      <w:r w:rsidRPr="00CF23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года.</w:t>
      </w:r>
      <w:r w:rsidRPr="00CF2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23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Работы принимаются по адресу </w:t>
      </w:r>
      <w:proofErr w:type="gramStart"/>
      <w:r w:rsidRPr="00CF23B4">
        <w:rPr>
          <w:rFonts w:ascii="Times New Roman" w:eastAsia="Times New Roman" w:hAnsi="Times New Roman" w:cs="Times New Roman"/>
          <w:b/>
          <w:i/>
          <w:sz w:val="24"/>
          <w:szCs w:val="24"/>
        </w:rPr>
        <w:t>г</w:t>
      </w:r>
      <w:proofErr w:type="gramEnd"/>
      <w:r w:rsidRPr="00CF23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Зея, ул. Строительная, 71, административно-лабораторное здание </w:t>
      </w:r>
      <w:proofErr w:type="spellStart"/>
      <w:r w:rsidRPr="00CF23B4">
        <w:rPr>
          <w:rFonts w:ascii="Times New Roman" w:eastAsia="Times New Roman" w:hAnsi="Times New Roman" w:cs="Times New Roman"/>
          <w:b/>
          <w:i/>
          <w:sz w:val="24"/>
          <w:szCs w:val="24"/>
        </w:rPr>
        <w:t>Зейского</w:t>
      </w:r>
      <w:proofErr w:type="spellEnd"/>
      <w:r w:rsidRPr="00CF23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заповедника с понедельника по четверг с 9.30 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16.30 ч., в пятницу до 12.00 ч.</w:t>
      </w:r>
      <w:r w:rsidRPr="00CF23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Справки по телефону 89145665857, </w:t>
      </w:r>
      <w:proofErr w:type="spellStart"/>
      <w:r w:rsidRPr="00CF23B4">
        <w:rPr>
          <w:rFonts w:ascii="Times New Roman" w:eastAsia="Times New Roman" w:hAnsi="Times New Roman" w:cs="Times New Roman"/>
          <w:b/>
          <w:i/>
          <w:sz w:val="24"/>
          <w:szCs w:val="24"/>
        </w:rPr>
        <w:t>Стаброва</w:t>
      </w:r>
      <w:proofErr w:type="spellEnd"/>
      <w:r w:rsidRPr="00CF23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Наталья Николаевна.</w:t>
      </w:r>
    </w:p>
    <w:p w:rsidR="00DF7157" w:rsidRPr="00EA5F19" w:rsidRDefault="00DF7157" w:rsidP="00DF7157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3B4">
        <w:rPr>
          <w:rFonts w:ascii="Times New Roman" w:eastAsia="Times New Roman" w:hAnsi="Times New Roman" w:cs="Times New Roman"/>
          <w:sz w:val="24"/>
          <w:szCs w:val="24"/>
        </w:rPr>
        <w:t>Специалисты заповедника отбирают лучшие работы и отправляют для участия в конкурсе в фонд «Феникс».</w:t>
      </w:r>
    </w:p>
    <w:p w:rsidR="00DF7157" w:rsidRPr="00EA5F19" w:rsidRDefault="00DF7157" w:rsidP="00DF7157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Победителями считаются дети, чьи рисунки отобраны и опубликованы в настенном календаре, который будет</w:t>
      </w:r>
      <w:r w:rsidRPr="00EA5F19">
        <w:rPr>
          <w:rFonts w:ascii="Times New Roman" w:eastAsia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sz w:val="24"/>
          <w:szCs w:val="24"/>
        </w:rPr>
        <w:t>вляться</w:t>
      </w:r>
      <w:r w:rsidRPr="00EA5F19">
        <w:rPr>
          <w:rFonts w:ascii="Times New Roman" w:eastAsia="Times New Roman" w:hAnsi="Times New Roman" w:cs="Times New Roman"/>
          <w:sz w:val="24"/>
          <w:szCs w:val="24"/>
        </w:rPr>
        <w:t xml:space="preserve"> главн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ым призом. Других </w:t>
      </w:r>
      <w:r w:rsidRPr="00EA5F19">
        <w:rPr>
          <w:rFonts w:ascii="Times New Roman" w:eastAsia="Times New Roman" w:hAnsi="Times New Roman" w:cs="Times New Roman"/>
          <w:sz w:val="24"/>
          <w:szCs w:val="24"/>
        </w:rPr>
        <w:t>приз</w:t>
      </w:r>
      <w:r>
        <w:rPr>
          <w:rFonts w:ascii="Times New Roman" w:eastAsia="Times New Roman" w:hAnsi="Times New Roman" w:cs="Times New Roman"/>
          <w:sz w:val="24"/>
          <w:szCs w:val="24"/>
        </w:rPr>
        <w:t>ов по условиям  конкурса не предусмотрено. После выхода тиража из печати</w:t>
      </w:r>
      <w:r w:rsidRPr="00EA5F19">
        <w:rPr>
          <w:rFonts w:ascii="Times New Roman" w:eastAsia="Times New Roman" w:hAnsi="Times New Roman" w:cs="Times New Roman"/>
          <w:sz w:val="24"/>
          <w:szCs w:val="24"/>
        </w:rPr>
        <w:t xml:space="preserve"> кажды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юный  художник, чья  работа  была </w:t>
      </w:r>
      <w:r w:rsidRPr="00EA5F19">
        <w:rPr>
          <w:rFonts w:ascii="Times New Roman" w:eastAsia="Times New Roman" w:hAnsi="Times New Roman" w:cs="Times New Roman"/>
          <w:sz w:val="24"/>
          <w:szCs w:val="24"/>
        </w:rPr>
        <w:t xml:space="preserve">опубликована, имеет право на получение бесплатного календаря.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Призы можно будет получить в офисе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заповедника.</w:t>
      </w:r>
    </w:p>
    <w:p w:rsidR="00374077" w:rsidRDefault="00374077" w:rsidP="00374077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43BFF" w:rsidRPr="00C43BFF" w:rsidRDefault="00C43BFF" w:rsidP="00C43BFF">
      <w:pPr>
        <w:shd w:val="clear" w:color="auto" w:fill="FFFFFF"/>
        <w:spacing w:after="94" w:line="152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43BFF">
        <w:rPr>
          <w:rFonts w:ascii="Times New Roman" w:eastAsia="Times New Roman" w:hAnsi="Times New Roman" w:cs="Times New Roman"/>
          <w:sz w:val="24"/>
          <w:szCs w:val="24"/>
          <w:u w:val="single"/>
        </w:rPr>
        <w:t>Контакты:</w:t>
      </w:r>
    </w:p>
    <w:p w:rsidR="00C43BFF" w:rsidRPr="00C43BFF" w:rsidRDefault="00C43BFF" w:rsidP="00C43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3BFF">
        <w:rPr>
          <w:rFonts w:ascii="Times New Roman" w:eastAsia="Times New Roman" w:hAnsi="Times New Roman" w:cs="Times New Roman"/>
          <w:sz w:val="24"/>
          <w:szCs w:val="24"/>
        </w:rPr>
        <w:t>Стаброва</w:t>
      </w:r>
      <w:proofErr w:type="spellEnd"/>
      <w:r w:rsidRPr="00C43BFF">
        <w:rPr>
          <w:rFonts w:ascii="Times New Roman" w:eastAsia="Times New Roman" w:hAnsi="Times New Roman" w:cs="Times New Roman"/>
          <w:sz w:val="24"/>
          <w:szCs w:val="24"/>
        </w:rPr>
        <w:t xml:space="preserve"> Наталья Николаевна, методист</w:t>
      </w:r>
      <w:r w:rsidR="00CF2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3BFF">
        <w:rPr>
          <w:rFonts w:ascii="Times New Roman" w:eastAsia="Times New Roman" w:hAnsi="Times New Roman" w:cs="Times New Roman"/>
          <w:sz w:val="24"/>
          <w:szCs w:val="24"/>
        </w:rPr>
        <w:t xml:space="preserve">по экологическому просвещению </w:t>
      </w:r>
    </w:p>
    <w:p w:rsidR="00C43BFF" w:rsidRPr="00C43BFF" w:rsidRDefault="00C43BFF" w:rsidP="00C43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BFF">
        <w:rPr>
          <w:rFonts w:ascii="Times New Roman" w:eastAsia="Times New Roman" w:hAnsi="Times New Roman" w:cs="Times New Roman"/>
          <w:sz w:val="24"/>
          <w:szCs w:val="24"/>
        </w:rPr>
        <w:t>Тел. сот.  8 914 566 58 57</w:t>
      </w:r>
    </w:p>
    <w:p w:rsidR="00C43BFF" w:rsidRPr="00C43BFF" w:rsidRDefault="00331B9E" w:rsidP="00C43B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pacing w:val="20"/>
          <w:sz w:val="24"/>
          <w:szCs w:val="24"/>
          <w:u w:val="single"/>
        </w:rPr>
      </w:pPr>
      <w:hyperlink r:id="rId8" w:history="1">
        <w:r w:rsidR="00C43BFF" w:rsidRPr="00C43BFF">
          <w:rPr>
            <w:rFonts w:ascii="Times New Roman" w:eastAsia="Times New Roman" w:hAnsi="Times New Roman" w:cs="Times New Roman"/>
            <w:b/>
            <w:color w:val="0000FF"/>
            <w:spacing w:val="20"/>
            <w:sz w:val="24"/>
            <w:szCs w:val="24"/>
            <w:u w:val="single"/>
            <w:lang w:val="en-US"/>
          </w:rPr>
          <w:t>stabr</w:t>
        </w:r>
        <w:r w:rsidR="00C43BFF" w:rsidRPr="00C43BFF">
          <w:rPr>
            <w:rFonts w:ascii="Times New Roman" w:eastAsia="Times New Roman" w:hAnsi="Times New Roman" w:cs="Times New Roman"/>
            <w:b/>
            <w:color w:val="0000FF"/>
            <w:spacing w:val="20"/>
            <w:sz w:val="24"/>
            <w:szCs w:val="24"/>
            <w:u w:val="single"/>
          </w:rPr>
          <w:t>78@</w:t>
        </w:r>
        <w:r w:rsidR="00C43BFF" w:rsidRPr="00C43BFF">
          <w:rPr>
            <w:rFonts w:ascii="Times New Roman" w:eastAsia="Times New Roman" w:hAnsi="Times New Roman" w:cs="Times New Roman"/>
            <w:b/>
            <w:color w:val="0000FF"/>
            <w:spacing w:val="20"/>
            <w:sz w:val="24"/>
            <w:szCs w:val="24"/>
            <w:u w:val="single"/>
            <w:lang w:val="en-US"/>
          </w:rPr>
          <w:t>yandex</w:t>
        </w:r>
        <w:r w:rsidR="00C43BFF" w:rsidRPr="00C43BFF">
          <w:rPr>
            <w:rFonts w:ascii="Times New Roman" w:eastAsia="Times New Roman" w:hAnsi="Times New Roman" w:cs="Times New Roman"/>
            <w:b/>
            <w:color w:val="0000FF"/>
            <w:spacing w:val="20"/>
            <w:sz w:val="24"/>
            <w:szCs w:val="24"/>
            <w:u w:val="single"/>
          </w:rPr>
          <w:t>.</w:t>
        </w:r>
        <w:r w:rsidR="00C43BFF" w:rsidRPr="00C43BFF">
          <w:rPr>
            <w:rFonts w:ascii="Times New Roman" w:eastAsia="Times New Roman" w:hAnsi="Times New Roman" w:cs="Times New Roman"/>
            <w:b/>
            <w:color w:val="0000FF"/>
            <w:spacing w:val="20"/>
            <w:sz w:val="24"/>
            <w:szCs w:val="24"/>
            <w:u w:val="single"/>
            <w:lang w:val="en-US"/>
          </w:rPr>
          <w:t>ru</w:t>
        </w:r>
      </w:hyperlink>
    </w:p>
    <w:p w:rsidR="00F534CA" w:rsidRDefault="00F534CA"/>
    <w:sectPr w:rsidR="00F534CA" w:rsidSect="0037407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536AB"/>
    <w:multiLevelType w:val="hybridMultilevel"/>
    <w:tmpl w:val="F6C20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041CC"/>
    <w:multiLevelType w:val="hybridMultilevel"/>
    <w:tmpl w:val="BC64E5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DE2"/>
    <w:rsid w:val="00106BB9"/>
    <w:rsid w:val="0012788C"/>
    <w:rsid w:val="001D4943"/>
    <w:rsid w:val="00331B9E"/>
    <w:rsid w:val="00374077"/>
    <w:rsid w:val="003A4EB8"/>
    <w:rsid w:val="004A0757"/>
    <w:rsid w:val="005D4346"/>
    <w:rsid w:val="00696F1D"/>
    <w:rsid w:val="007E1BED"/>
    <w:rsid w:val="009346D6"/>
    <w:rsid w:val="00C02912"/>
    <w:rsid w:val="00C43BFF"/>
    <w:rsid w:val="00CF23B4"/>
    <w:rsid w:val="00DC71E3"/>
    <w:rsid w:val="00DF0E63"/>
    <w:rsid w:val="00DF7157"/>
    <w:rsid w:val="00E01CBE"/>
    <w:rsid w:val="00E20C7A"/>
    <w:rsid w:val="00EA5F19"/>
    <w:rsid w:val="00ED1DE2"/>
    <w:rsid w:val="00F502A0"/>
    <w:rsid w:val="00F5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BF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A5F1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D43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br78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undphoenix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undphoenix.org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User7</cp:lastModifiedBy>
  <cp:revision>10</cp:revision>
  <dcterms:created xsi:type="dcterms:W3CDTF">2018-12-27T07:08:00Z</dcterms:created>
  <dcterms:modified xsi:type="dcterms:W3CDTF">2020-01-09T04:34:00Z</dcterms:modified>
</cp:coreProperties>
</file>